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5F10" w14:textId="432E936C" w:rsidR="00A822CC" w:rsidRDefault="00A822CC" w:rsidP="00933ACA">
      <w:pPr>
        <w:jc w:val="center"/>
        <w:rPr>
          <w:rFonts w:ascii="Arial" w:hAnsi="Arial" w:cs="Arial"/>
          <w:b/>
          <w:bCs/>
        </w:rPr>
      </w:pPr>
      <w:r w:rsidRPr="00314BA9">
        <w:rPr>
          <w:rFonts w:ascii="Arial" w:hAnsi="Arial" w:cs="Arial"/>
          <w:b/>
          <w:bCs/>
        </w:rPr>
        <w:t>Neurodiversity</w:t>
      </w:r>
      <w:r w:rsidR="00DF471D">
        <w:rPr>
          <w:rFonts w:ascii="Arial" w:hAnsi="Arial" w:cs="Arial"/>
          <w:b/>
          <w:bCs/>
        </w:rPr>
        <w:t xml:space="preserve"> and Dyslexia</w:t>
      </w:r>
    </w:p>
    <w:p w14:paraId="2C4FD11B" w14:textId="2A5D8DFA" w:rsidR="00A71FF3" w:rsidRPr="00314BA9" w:rsidRDefault="00A71FF3" w:rsidP="00933ACA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21C779A" wp14:editId="36C953D4">
            <wp:extent cx="1321689" cy="694504"/>
            <wp:effectExtent l="0" t="0" r="0" b="0"/>
            <wp:docPr id="2" name="Picture 1" descr="Neurodiversity: The Definitive Guide | Ongig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urodiversity: The Definitive Guide | Ongig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13" cy="69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3227" w14:textId="18CC7544" w:rsidR="00A822CC" w:rsidRDefault="00D236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is Neurodiversity?</w:t>
      </w:r>
    </w:p>
    <w:p w14:paraId="123792CE" w14:textId="2C90E70A" w:rsidR="00E42B97" w:rsidRDefault="00D236C7">
      <w:pPr>
        <w:rPr>
          <w:rFonts w:ascii="Arial" w:hAnsi="Arial" w:cs="Arial"/>
        </w:rPr>
      </w:pPr>
      <w:r w:rsidRPr="00D236C7">
        <w:rPr>
          <w:rFonts w:ascii="Arial" w:hAnsi="Arial" w:cs="Arial"/>
        </w:rPr>
        <w:t xml:space="preserve">Neurodiversity is the concept that neurological differences—such as autism, ADHD, dyslexia, and other cognitive variations—are natural and should be recognized and respected. </w:t>
      </w:r>
      <w:r w:rsidR="00CA0CDD">
        <w:rPr>
          <w:rFonts w:ascii="Arial" w:hAnsi="Arial" w:cs="Arial"/>
        </w:rPr>
        <w:t xml:space="preserve">Neurodiversity </w:t>
      </w:r>
      <w:r w:rsidR="00975D73">
        <w:rPr>
          <w:rFonts w:ascii="Arial" w:hAnsi="Arial" w:cs="Arial"/>
        </w:rPr>
        <w:t>includes Dyslexia, Dyspraxia, Autism</w:t>
      </w:r>
      <w:r w:rsidR="00B16CB0">
        <w:rPr>
          <w:rFonts w:ascii="Arial" w:hAnsi="Arial" w:cs="Arial"/>
        </w:rPr>
        <w:t xml:space="preserve"> and</w:t>
      </w:r>
      <w:r w:rsidR="00975D73">
        <w:rPr>
          <w:rFonts w:ascii="Arial" w:hAnsi="Arial" w:cs="Arial"/>
        </w:rPr>
        <w:t xml:space="preserve"> ADHD </w:t>
      </w:r>
      <w:r w:rsidR="00B16CB0">
        <w:rPr>
          <w:rFonts w:ascii="Arial" w:hAnsi="Arial" w:cs="Arial"/>
        </w:rPr>
        <w:t xml:space="preserve">amongst others. It is an umbrella term used to describe a range of learning difficulties and </w:t>
      </w:r>
      <w:r w:rsidR="00EB415D">
        <w:rPr>
          <w:rFonts w:ascii="Arial" w:hAnsi="Arial" w:cs="Arial"/>
        </w:rPr>
        <w:t xml:space="preserve">diagnosed neurological conditions. </w:t>
      </w:r>
      <w:r w:rsidR="00975D73">
        <w:rPr>
          <w:rFonts w:ascii="Arial" w:hAnsi="Arial" w:cs="Arial"/>
        </w:rPr>
        <w:t xml:space="preserve"> </w:t>
      </w:r>
    </w:p>
    <w:p w14:paraId="0EC0A067" w14:textId="3D8BB1E2" w:rsidR="00D236C7" w:rsidRPr="00D236C7" w:rsidRDefault="00E42B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neurodiversity movement </w:t>
      </w:r>
      <w:r w:rsidR="00D236C7" w:rsidRPr="00D236C7">
        <w:rPr>
          <w:rFonts w:ascii="Arial" w:hAnsi="Arial" w:cs="Arial"/>
        </w:rPr>
        <w:t>emphasizes that people experience and interact with the world in different ways, and these differences should be valued rather than seen as deficits.</w:t>
      </w:r>
    </w:p>
    <w:p w14:paraId="42CADEDA" w14:textId="316632D8" w:rsidR="00A15B8B" w:rsidRPr="00314BA9" w:rsidRDefault="00CF118E">
      <w:pPr>
        <w:rPr>
          <w:rFonts w:ascii="Arial" w:hAnsi="Arial" w:cs="Arial"/>
          <w:b/>
          <w:bCs/>
        </w:rPr>
      </w:pPr>
      <w:r w:rsidRPr="00314BA9">
        <w:rPr>
          <w:rFonts w:ascii="Arial" w:hAnsi="Arial" w:cs="Arial"/>
          <w:b/>
          <w:bCs/>
        </w:rPr>
        <w:t xml:space="preserve">Prevalence </w:t>
      </w:r>
      <w:r w:rsidR="00A34D7C" w:rsidRPr="00314BA9">
        <w:rPr>
          <w:rFonts w:ascii="Arial" w:hAnsi="Arial" w:cs="Arial"/>
          <w:b/>
          <w:bCs/>
        </w:rPr>
        <w:t>of neurodiverse conditions</w:t>
      </w:r>
    </w:p>
    <w:p w14:paraId="574ADCE5" w14:textId="39C4C0DC" w:rsidR="00750B45" w:rsidRPr="00314BA9" w:rsidRDefault="004E2FA2">
      <w:pPr>
        <w:rPr>
          <w:rFonts w:ascii="Arial" w:hAnsi="Arial" w:cs="Arial"/>
        </w:rPr>
      </w:pPr>
      <w:r w:rsidRPr="00314BA9">
        <w:rPr>
          <w:rFonts w:ascii="Arial" w:hAnsi="Arial" w:cs="Arial"/>
        </w:rPr>
        <w:t xml:space="preserve">Statistics around the prevalence </w:t>
      </w:r>
      <w:r w:rsidR="002611D7" w:rsidRPr="00314BA9">
        <w:rPr>
          <w:rFonts w:ascii="Arial" w:hAnsi="Arial" w:cs="Arial"/>
        </w:rPr>
        <w:t xml:space="preserve">of all neurodiverse conditions are </w:t>
      </w:r>
      <w:r w:rsidR="00727666" w:rsidRPr="00314BA9">
        <w:rPr>
          <w:rFonts w:ascii="Arial" w:hAnsi="Arial" w:cs="Arial"/>
        </w:rPr>
        <w:t>continually</w:t>
      </w:r>
      <w:r w:rsidR="002611D7" w:rsidRPr="00314BA9">
        <w:rPr>
          <w:rFonts w:ascii="Arial" w:hAnsi="Arial" w:cs="Arial"/>
        </w:rPr>
        <w:t xml:space="preserve"> being studied.</w:t>
      </w:r>
      <w:r w:rsidR="009E4159">
        <w:rPr>
          <w:rFonts w:ascii="Arial" w:hAnsi="Arial" w:cs="Arial"/>
        </w:rPr>
        <w:t xml:space="preserve"> I</w:t>
      </w:r>
      <w:r w:rsidR="00923834" w:rsidRPr="00314BA9">
        <w:rPr>
          <w:rFonts w:ascii="Arial" w:hAnsi="Arial" w:cs="Arial"/>
        </w:rPr>
        <w:t>t’s</w:t>
      </w:r>
      <w:r w:rsidR="002611D7" w:rsidRPr="00314BA9">
        <w:rPr>
          <w:rFonts w:ascii="Arial" w:hAnsi="Arial" w:cs="Arial"/>
        </w:rPr>
        <w:t xml:space="preserve"> important to </w:t>
      </w:r>
      <w:r w:rsidR="007B3960" w:rsidRPr="00314BA9">
        <w:rPr>
          <w:rFonts w:ascii="Arial" w:hAnsi="Arial" w:cs="Arial"/>
        </w:rPr>
        <w:t xml:space="preserve">acknowledge that there are many </w:t>
      </w:r>
      <w:r w:rsidR="00727666" w:rsidRPr="00314BA9">
        <w:rPr>
          <w:rFonts w:ascii="Arial" w:hAnsi="Arial" w:cs="Arial"/>
        </w:rPr>
        <w:t>individuals</w:t>
      </w:r>
      <w:r w:rsidR="007B3960" w:rsidRPr="00314BA9">
        <w:rPr>
          <w:rFonts w:ascii="Arial" w:hAnsi="Arial" w:cs="Arial"/>
        </w:rPr>
        <w:t xml:space="preserve"> who are currently awaiting diagnosis </w:t>
      </w:r>
      <w:proofErr w:type="gramStart"/>
      <w:r w:rsidR="007B3960" w:rsidRPr="00314BA9">
        <w:rPr>
          <w:rFonts w:ascii="Arial" w:hAnsi="Arial" w:cs="Arial"/>
        </w:rPr>
        <w:t>and also</w:t>
      </w:r>
      <w:proofErr w:type="gramEnd"/>
      <w:r w:rsidR="007B3960" w:rsidRPr="00314BA9">
        <w:rPr>
          <w:rFonts w:ascii="Arial" w:hAnsi="Arial" w:cs="Arial"/>
        </w:rPr>
        <w:t xml:space="preserve"> a proportion of the population who have decided not to seek out a diagnosis. </w:t>
      </w:r>
      <w:r w:rsidR="0074507F" w:rsidRPr="00314BA9">
        <w:rPr>
          <w:rFonts w:ascii="Arial" w:hAnsi="Arial" w:cs="Arial"/>
        </w:rPr>
        <w:t>Therefore,</w:t>
      </w:r>
      <w:r w:rsidR="007B3960" w:rsidRPr="00314BA9">
        <w:rPr>
          <w:rFonts w:ascii="Arial" w:hAnsi="Arial" w:cs="Arial"/>
        </w:rPr>
        <w:t xml:space="preserve"> such figures c</w:t>
      </w:r>
      <w:r w:rsidR="00727666" w:rsidRPr="00314BA9">
        <w:rPr>
          <w:rFonts w:ascii="Arial" w:hAnsi="Arial" w:cs="Arial"/>
        </w:rPr>
        <w:t xml:space="preserve">an only be used as an informed guide. </w:t>
      </w:r>
    </w:p>
    <w:p w14:paraId="16D696B6" w14:textId="77777777" w:rsidR="00426F10" w:rsidRPr="00426F10" w:rsidRDefault="00426F10" w:rsidP="00426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6F10">
        <w:rPr>
          <w:rFonts w:ascii="Arial" w:hAnsi="Arial" w:cs="Arial"/>
        </w:rPr>
        <w:t>8% of people in the UK are thought to have ADHD.</w:t>
      </w:r>
    </w:p>
    <w:p w14:paraId="41607425" w14:textId="578E9250" w:rsidR="00426F10" w:rsidRPr="00426F10" w:rsidRDefault="00426F10" w:rsidP="00426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6F10">
        <w:rPr>
          <w:rFonts w:ascii="Arial" w:hAnsi="Arial" w:cs="Arial"/>
        </w:rPr>
        <w:t>10% of people in the UK are thought to have dyslexia.</w:t>
      </w:r>
    </w:p>
    <w:p w14:paraId="2C5499D7" w14:textId="138FF1D7" w:rsidR="00426F10" w:rsidRPr="00426F10" w:rsidRDefault="00426F10" w:rsidP="00426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6F10">
        <w:rPr>
          <w:rFonts w:ascii="Arial" w:hAnsi="Arial" w:cs="Arial"/>
        </w:rPr>
        <w:t>8% of people in the UK are thought to have dyspraxia.</w:t>
      </w:r>
    </w:p>
    <w:p w14:paraId="449EA43F" w14:textId="143D725D" w:rsidR="00426F10" w:rsidRPr="00426F10" w:rsidRDefault="00426F10" w:rsidP="00426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6F10">
        <w:rPr>
          <w:rFonts w:ascii="Arial" w:hAnsi="Arial" w:cs="Arial"/>
        </w:rPr>
        <w:t>6% of people in the UK are thought to have dyscalculia.</w:t>
      </w:r>
    </w:p>
    <w:p w14:paraId="150FE83F" w14:textId="1459288A" w:rsidR="00426F10" w:rsidRPr="00426F10" w:rsidRDefault="00426F10" w:rsidP="00426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6F10">
        <w:rPr>
          <w:rFonts w:ascii="Arial" w:hAnsi="Arial" w:cs="Arial"/>
        </w:rPr>
        <w:t>1% of people in the UK are thought to have an autistic spectrum condition.</w:t>
      </w:r>
    </w:p>
    <w:p w14:paraId="1C64EEE3" w14:textId="3B74E5F0" w:rsidR="00426F10" w:rsidRPr="00426F10" w:rsidRDefault="00426F10" w:rsidP="00426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6F10">
        <w:rPr>
          <w:rFonts w:ascii="Arial" w:hAnsi="Arial" w:cs="Arial"/>
        </w:rPr>
        <w:t>1% of people in the UK are thought to have Tourette's syndrome.</w:t>
      </w:r>
    </w:p>
    <w:p w14:paraId="4CE91578" w14:textId="0AAA354C" w:rsidR="00426F10" w:rsidRPr="00C85897" w:rsidRDefault="009E4159">
      <w:pPr>
        <w:rPr>
          <w:rFonts w:ascii="Arial" w:hAnsi="Arial" w:cs="Arial"/>
          <w:sz w:val="20"/>
          <w:szCs w:val="20"/>
        </w:rPr>
      </w:pPr>
      <w:r w:rsidRPr="00C85897">
        <w:rPr>
          <w:rFonts w:ascii="Arial" w:hAnsi="Arial" w:cs="Arial"/>
          <w:sz w:val="20"/>
          <w:szCs w:val="20"/>
        </w:rPr>
        <w:t>(</w:t>
      </w:r>
      <w:r w:rsidR="00A73B09">
        <w:rPr>
          <w:rFonts w:ascii="Arial" w:hAnsi="Arial" w:cs="Arial"/>
          <w:sz w:val="20"/>
          <w:szCs w:val="20"/>
        </w:rPr>
        <w:t xml:space="preserve">Figures above are from: </w:t>
      </w:r>
      <w:r w:rsidRPr="00C85897">
        <w:rPr>
          <w:rFonts w:ascii="Arial" w:hAnsi="Arial" w:cs="Arial"/>
          <w:sz w:val="20"/>
          <w:szCs w:val="20"/>
        </w:rPr>
        <w:t>https://adhdaware.org.uk/what-is-adhd/neurodiversity-and-other-conditions/)</w:t>
      </w:r>
    </w:p>
    <w:p w14:paraId="5E253F1A" w14:textId="77A5DEED" w:rsidR="006761FF" w:rsidRPr="006761FF" w:rsidRDefault="006761FF">
      <w:pPr>
        <w:rPr>
          <w:rFonts w:ascii="Arial" w:hAnsi="Arial" w:cs="Arial"/>
          <w:b/>
          <w:bCs/>
        </w:rPr>
      </w:pPr>
      <w:r w:rsidRPr="006761FF">
        <w:rPr>
          <w:rFonts w:ascii="Arial" w:hAnsi="Arial" w:cs="Arial"/>
          <w:b/>
          <w:bCs/>
        </w:rPr>
        <w:t>Co-occurrence of neurodiverse conditions</w:t>
      </w:r>
    </w:p>
    <w:p w14:paraId="09EB6605" w14:textId="072C95BA" w:rsidR="0074507F" w:rsidRPr="00314BA9" w:rsidRDefault="0074507F">
      <w:pPr>
        <w:rPr>
          <w:rFonts w:ascii="Arial" w:hAnsi="Arial" w:cs="Arial"/>
        </w:rPr>
      </w:pPr>
      <w:r w:rsidRPr="00314BA9">
        <w:rPr>
          <w:rFonts w:ascii="Arial" w:hAnsi="Arial" w:cs="Arial"/>
        </w:rPr>
        <w:t>The co-</w:t>
      </w:r>
      <w:r w:rsidR="00923834" w:rsidRPr="00314BA9">
        <w:rPr>
          <w:rFonts w:ascii="Arial" w:hAnsi="Arial" w:cs="Arial"/>
        </w:rPr>
        <w:t>occurrence</w:t>
      </w:r>
      <w:r w:rsidRPr="00314BA9">
        <w:rPr>
          <w:rFonts w:ascii="Arial" w:hAnsi="Arial" w:cs="Arial"/>
        </w:rPr>
        <w:t xml:space="preserve"> of all neurodiverse conditions is becoming</w:t>
      </w:r>
      <w:r w:rsidR="004E4F47" w:rsidRPr="00314BA9">
        <w:rPr>
          <w:rFonts w:ascii="Arial" w:hAnsi="Arial" w:cs="Arial"/>
        </w:rPr>
        <w:t xml:space="preserve"> an increased area of interest within the neurodiverse community and within research. </w:t>
      </w:r>
      <w:r w:rsidR="003E04DC" w:rsidRPr="00314BA9">
        <w:rPr>
          <w:rFonts w:ascii="Arial" w:hAnsi="Arial" w:cs="Arial"/>
        </w:rPr>
        <w:t xml:space="preserve">Conditions share </w:t>
      </w:r>
      <w:r w:rsidR="005E1383" w:rsidRPr="00314BA9">
        <w:rPr>
          <w:rFonts w:ascii="Arial" w:hAnsi="Arial" w:cs="Arial"/>
        </w:rPr>
        <w:t xml:space="preserve">traits which </w:t>
      </w:r>
      <w:r w:rsidR="0038212B">
        <w:rPr>
          <w:rFonts w:ascii="Arial" w:hAnsi="Arial" w:cs="Arial"/>
        </w:rPr>
        <w:t>can make diagnosis challenging</w:t>
      </w:r>
      <w:r w:rsidR="00260531">
        <w:rPr>
          <w:rFonts w:ascii="Arial" w:hAnsi="Arial" w:cs="Arial"/>
        </w:rPr>
        <w:t xml:space="preserve">. </w:t>
      </w:r>
    </w:p>
    <w:p w14:paraId="20D28B12" w14:textId="4A31711A" w:rsidR="0003533D" w:rsidRPr="00314BA9" w:rsidRDefault="00C4117F">
      <w:pPr>
        <w:rPr>
          <w:rFonts w:ascii="Arial" w:hAnsi="Arial" w:cs="Arial"/>
        </w:rPr>
      </w:pPr>
      <w:r w:rsidRPr="00C4117F">
        <w:rPr>
          <w:rFonts w:ascii="Arial" w:hAnsi="Arial" w:cs="Arial"/>
          <w:noProof/>
        </w:rPr>
        <w:lastRenderedPageBreak/>
        <w:drawing>
          <wp:inline distT="0" distB="0" distL="0" distR="0" wp14:anchorId="65CCD8A6" wp14:editId="7B09B156">
            <wp:extent cx="5731510" cy="3823335"/>
            <wp:effectExtent l="0" t="0" r="2540" b="5715"/>
            <wp:docPr id="1385927780" name="Picture 1" descr="A diagram of different types of disor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27780" name="Picture 1" descr="A diagram of different types of disord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454AF" w14:textId="6D01CDBE" w:rsidR="0003533D" w:rsidRPr="00314BA9" w:rsidRDefault="0003533D">
      <w:pPr>
        <w:rPr>
          <w:rFonts w:ascii="Arial" w:hAnsi="Arial" w:cs="Arial"/>
          <w:b/>
          <w:bCs/>
        </w:rPr>
      </w:pPr>
      <w:r w:rsidRPr="00314BA9">
        <w:rPr>
          <w:rFonts w:ascii="Arial" w:hAnsi="Arial" w:cs="Arial"/>
          <w:b/>
          <w:bCs/>
        </w:rPr>
        <w:t>Diagnosis or screening</w:t>
      </w:r>
      <w:r w:rsidR="00314BA9">
        <w:rPr>
          <w:rFonts w:ascii="Arial" w:hAnsi="Arial" w:cs="Arial"/>
          <w:b/>
          <w:bCs/>
        </w:rPr>
        <w:t>?</w:t>
      </w:r>
    </w:p>
    <w:p w14:paraId="4B338E3F" w14:textId="11C64A89" w:rsidR="0003533D" w:rsidRPr="00314BA9" w:rsidRDefault="00AD2E3E">
      <w:pPr>
        <w:rPr>
          <w:rFonts w:ascii="Arial" w:hAnsi="Arial" w:cs="Arial"/>
        </w:rPr>
      </w:pPr>
      <w:r w:rsidRPr="00314BA9">
        <w:rPr>
          <w:rFonts w:ascii="Arial" w:hAnsi="Arial" w:cs="Arial"/>
        </w:rPr>
        <w:t xml:space="preserve">Screening can be useful to help identify neurodiverse traits. This is NOT a </w:t>
      </w:r>
      <w:r w:rsidR="004555F1" w:rsidRPr="00314BA9">
        <w:rPr>
          <w:rFonts w:ascii="Arial" w:hAnsi="Arial" w:cs="Arial"/>
        </w:rPr>
        <w:t>diagnosis,</w:t>
      </w:r>
      <w:r w:rsidRPr="00314BA9">
        <w:rPr>
          <w:rFonts w:ascii="Arial" w:hAnsi="Arial" w:cs="Arial"/>
        </w:rPr>
        <w:t xml:space="preserve"> but it can be used to help inform your next steps in seeking a diagnosis. </w:t>
      </w:r>
      <w:r w:rsidR="004555F1" w:rsidRPr="00314BA9">
        <w:rPr>
          <w:rFonts w:ascii="Arial" w:hAnsi="Arial" w:cs="Arial"/>
        </w:rPr>
        <w:t>Furthermore,</w:t>
      </w:r>
      <w:r w:rsidRPr="00314BA9">
        <w:rPr>
          <w:rFonts w:ascii="Arial" w:hAnsi="Arial" w:cs="Arial"/>
        </w:rPr>
        <w:t xml:space="preserve"> it will provide you with some strategies </w:t>
      </w:r>
      <w:r w:rsidR="00105788" w:rsidRPr="00314BA9">
        <w:rPr>
          <w:rFonts w:ascii="Arial" w:hAnsi="Arial" w:cs="Arial"/>
        </w:rPr>
        <w:t>which can help support you moving forwards.</w:t>
      </w:r>
    </w:p>
    <w:p w14:paraId="55B3988C" w14:textId="4EFB08FD" w:rsidR="00105788" w:rsidRPr="00314BA9" w:rsidRDefault="00105788">
      <w:pPr>
        <w:rPr>
          <w:rFonts w:ascii="Arial" w:hAnsi="Arial" w:cs="Arial"/>
        </w:rPr>
      </w:pPr>
      <w:r w:rsidRPr="00314BA9">
        <w:rPr>
          <w:rFonts w:ascii="Arial" w:hAnsi="Arial" w:cs="Arial"/>
        </w:rPr>
        <w:t xml:space="preserve">There are several </w:t>
      </w:r>
      <w:r w:rsidR="00B74E3C" w:rsidRPr="00314BA9">
        <w:rPr>
          <w:rFonts w:ascii="Arial" w:hAnsi="Arial" w:cs="Arial"/>
        </w:rPr>
        <w:t>approved screening tools</w:t>
      </w:r>
      <w:r w:rsidR="004555F1">
        <w:rPr>
          <w:rFonts w:ascii="Arial" w:hAnsi="Arial" w:cs="Arial"/>
        </w:rPr>
        <w:t>,</w:t>
      </w:r>
      <w:r w:rsidR="00B74E3C" w:rsidRPr="00314BA9">
        <w:rPr>
          <w:rFonts w:ascii="Arial" w:hAnsi="Arial" w:cs="Arial"/>
        </w:rPr>
        <w:t xml:space="preserve"> </w:t>
      </w:r>
      <w:r w:rsidR="00FE714F" w:rsidRPr="00314BA9">
        <w:rPr>
          <w:rFonts w:ascii="Arial" w:hAnsi="Arial" w:cs="Arial"/>
        </w:rPr>
        <w:t>one of which is D</w:t>
      </w:r>
      <w:r w:rsidR="00384E0C" w:rsidRPr="00314BA9">
        <w:rPr>
          <w:rFonts w:ascii="Arial" w:hAnsi="Arial" w:cs="Arial"/>
        </w:rPr>
        <w:t>o-</w:t>
      </w:r>
      <w:r w:rsidR="00C270CF">
        <w:rPr>
          <w:rFonts w:ascii="Arial" w:hAnsi="Arial" w:cs="Arial"/>
        </w:rPr>
        <w:t>I</w:t>
      </w:r>
      <w:r w:rsidR="00384E0C" w:rsidRPr="00314BA9">
        <w:rPr>
          <w:rFonts w:ascii="Arial" w:hAnsi="Arial" w:cs="Arial"/>
        </w:rPr>
        <w:t>t</w:t>
      </w:r>
      <w:r w:rsidR="00B74E3C" w:rsidRPr="00314BA9">
        <w:rPr>
          <w:rFonts w:ascii="Arial" w:hAnsi="Arial" w:cs="Arial"/>
        </w:rPr>
        <w:t>:</w:t>
      </w:r>
    </w:p>
    <w:p w14:paraId="61CBA718" w14:textId="2FAFE899" w:rsidR="00B74E3C" w:rsidRPr="00314BA9" w:rsidRDefault="00BB7EF3">
      <w:pPr>
        <w:rPr>
          <w:rFonts w:ascii="Arial" w:hAnsi="Arial" w:cs="Arial"/>
        </w:rPr>
      </w:pPr>
      <w:hyperlink r:id="rId9" w:history="1">
        <w:r w:rsidRPr="00314BA9">
          <w:rPr>
            <w:rStyle w:val="Hyperlink"/>
            <w:rFonts w:ascii="Arial" w:hAnsi="Arial" w:cs="Arial"/>
          </w:rPr>
          <w:t>https://doitprofiler.com/personal-profilers/</w:t>
        </w:r>
      </w:hyperlink>
      <w:r w:rsidRPr="00314BA9">
        <w:rPr>
          <w:rFonts w:ascii="Arial" w:hAnsi="Arial" w:cs="Arial"/>
        </w:rPr>
        <w:t xml:space="preserve"> </w:t>
      </w:r>
    </w:p>
    <w:p w14:paraId="3630A002" w14:textId="4A94F97C" w:rsidR="00BB7EF3" w:rsidRPr="00314BA9" w:rsidRDefault="00384E0C">
      <w:pPr>
        <w:rPr>
          <w:rFonts w:ascii="Arial" w:hAnsi="Arial" w:cs="Arial"/>
          <w:b/>
          <w:bCs/>
        </w:rPr>
      </w:pPr>
      <w:r w:rsidRPr="00314BA9">
        <w:rPr>
          <w:rFonts w:ascii="Arial" w:hAnsi="Arial" w:cs="Arial"/>
          <w:b/>
          <w:bCs/>
        </w:rPr>
        <w:t>Who can diagnose</w:t>
      </w:r>
      <w:r w:rsidR="00314BA9">
        <w:rPr>
          <w:rFonts w:ascii="Arial" w:hAnsi="Arial" w:cs="Arial"/>
          <w:b/>
          <w:bCs/>
        </w:rPr>
        <w:t xml:space="preserve"> neurodiverse condition</w:t>
      </w:r>
      <w:r w:rsidR="00260531">
        <w:rPr>
          <w:rFonts w:ascii="Arial" w:hAnsi="Arial" w:cs="Arial"/>
          <w:b/>
          <w:bCs/>
        </w:rPr>
        <w:t>s</w:t>
      </w:r>
      <w:r w:rsidRPr="00314BA9">
        <w:rPr>
          <w:rFonts w:ascii="Arial" w:hAnsi="Arial" w:cs="Arial"/>
          <w:b/>
          <w:bCs/>
        </w:rPr>
        <w:t>?</w:t>
      </w:r>
    </w:p>
    <w:p w14:paraId="11FC6607" w14:textId="3C3C7C0E" w:rsidR="00D03EAE" w:rsidRPr="00314BA9" w:rsidRDefault="00D03EAE" w:rsidP="00D03EAE">
      <w:pPr>
        <w:rPr>
          <w:rFonts w:ascii="Arial" w:hAnsi="Arial" w:cs="Arial"/>
        </w:rPr>
      </w:pPr>
      <w:r w:rsidRPr="00314BA9">
        <w:rPr>
          <w:rFonts w:ascii="Arial" w:hAnsi="Arial" w:cs="Arial"/>
          <w:b/>
          <w:bCs/>
        </w:rPr>
        <w:t xml:space="preserve">Dyslexia and </w:t>
      </w:r>
      <w:r w:rsidR="004555F1">
        <w:rPr>
          <w:rFonts w:ascii="Arial" w:hAnsi="Arial" w:cs="Arial"/>
          <w:b/>
          <w:bCs/>
        </w:rPr>
        <w:t>D</w:t>
      </w:r>
      <w:r w:rsidRPr="00314BA9">
        <w:rPr>
          <w:rFonts w:ascii="Arial" w:hAnsi="Arial" w:cs="Arial"/>
          <w:b/>
          <w:bCs/>
        </w:rPr>
        <w:t>yscalculia:</w:t>
      </w:r>
      <w:r w:rsidRPr="00314BA9">
        <w:rPr>
          <w:rFonts w:ascii="Arial" w:hAnsi="Arial" w:cs="Arial"/>
        </w:rPr>
        <w:t xml:space="preserve"> </w:t>
      </w:r>
      <w:proofErr w:type="spellStart"/>
      <w:r w:rsidRPr="00314BA9">
        <w:rPr>
          <w:rFonts w:ascii="Arial" w:hAnsi="Arial" w:cs="Arial"/>
        </w:rPr>
        <w:t>SpLD</w:t>
      </w:r>
      <w:proofErr w:type="spellEnd"/>
      <w:r w:rsidRPr="00314BA9">
        <w:rPr>
          <w:rFonts w:ascii="Arial" w:hAnsi="Arial" w:cs="Arial"/>
        </w:rPr>
        <w:t xml:space="preserve"> teacher assessor, clinical psychologist or educational psychologist</w:t>
      </w:r>
      <w:r w:rsidR="001D4649">
        <w:rPr>
          <w:rFonts w:ascii="Arial" w:hAnsi="Arial" w:cs="Arial"/>
        </w:rPr>
        <w:t>.</w:t>
      </w:r>
    </w:p>
    <w:p w14:paraId="1AE2C8A0" w14:textId="77700631" w:rsidR="00D03EAE" w:rsidRPr="00314BA9" w:rsidRDefault="00D03EAE" w:rsidP="00D03EAE">
      <w:pPr>
        <w:rPr>
          <w:rFonts w:ascii="Arial" w:hAnsi="Arial" w:cs="Arial"/>
        </w:rPr>
      </w:pPr>
      <w:r w:rsidRPr="00314BA9">
        <w:rPr>
          <w:rFonts w:ascii="Arial" w:hAnsi="Arial" w:cs="Arial"/>
          <w:b/>
          <w:bCs/>
        </w:rPr>
        <w:t>Dyspraxia:</w:t>
      </w:r>
      <w:r w:rsidRPr="00314BA9">
        <w:rPr>
          <w:rFonts w:ascii="Arial" w:hAnsi="Arial" w:cs="Arial"/>
        </w:rPr>
        <w:t xml:space="preserve"> clinical psychologist, educational psychologist, occupational therapist, </w:t>
      </w:r>
      <w:proofErr w:type="spellStart"/>
      <w:r w:rsidRPr="00314BA9">
        <w:rPr>
          <w:rFonts w:ascii="Arial" w:hAnsi="Arial" w:cs="Arial"/>
        </w:rPr>
        <w:t>SpLD</w:t>
      </w:r>
      <w:proofErr w:type="spellEnd"/>
      <w:r w:rsidRPr="00314BA9">
        <w:rPr>
          <w:rFonts w:ascii="Arial" w:hAnsi="Arial" w:cs="Arial"/>
        </w:rPr>
        <w:t xml:space="preserve"> teacher assessor</w:t>
      </w:r>
      <w:r w:rsidR="00A6059B" w:rsidRPr="00314BA9">
        <w:rPr>
          <w:rFonts w:ascii="Arial" w:hAnsi="Arial" w:cs="Arial"/>
        </w:rPr>
        <w:t>s</w:t>
      </w:r>
      <w:r w:rsidRPr="00314BA9">
        <w:rPr>
          <w:rFonts w:ascii="Arial" w:hAnsi="Arial" w:cs="Arial"/>
        </w:rPr>
        <w:t xml:space="preserve"> (who ha</w:t>
      </w:r>
      <w:r w:rsidR="00A6059B" w:rsidRPr="00314BA9">
        <w:rPr>
          <w:rFonts w:ascii="Arial" w:hAnsi="Arial" w:cs="Arial"/>
        </w:rPr>
        <w:t>ve</w:t>
      </w:r>
      <w:r w:rsidRPr="00314BA9">
        <w:rPr>
          <w:rFonts w:ascii="Arial" w:hAnsi="Arial" w:cs="Arial"/>
        </w:rPr>
        <w:t xml:space="preserve"> additional training, can screen, look for indications and make recommendations for adults only)</w:t>
      </w:r>
      <w:r w:rsidR="001D4649">
        <w:rPr>
          <w:rFonts w:ascii="Arial" w:hAnsi="Arial" w:cs="Arial"/>
        </w:rPr>
        <w:t>.</w:t>
      </w:r>
    </w:p>
    <w:p w14:paraId="093770CE" w14:textId="1FAA6F3A" w:rsidR="00D03EAE" w:rsidRPr="00314BA9" w:rsidRDefault="00D03EAE" w:rsidP="00D03EAE">
      <w:pPr>
        <w:rPr>
          <w:rFonts w:ascii="Arial" w:hAnsi="Arial" w:cs="Arial"/>
        </w:rPr>
      </w:pPr>
      <w:r w:rsidRPr="00314BA9">
        <w:rPr>
          <w:rFonts w:ascii="Arial" w:hAnsi="Arial" w:cs="Arial"/>
          <w:b/>
          <w:bCs/>
        </w:rPr>
        <w:t>AD</w:t>
      </w:r>
      <w:r w:rsidR="004555F1">
        <w:rPr>
          <w:rFonts w:ascii="Arial" w:hAnsi="Arial" w:cs="Arial"/>
          <w:b/>
          <w:bCs/>
        </w:rPr>
        <w:t>H</w:t>
      </w:r>
      <w:r w:rsidRPr="00314BA9">
        <w:rPr>
          <w:rFonts w:ascii="Arial" w:hAnsi="Arial" w:cs="Arial"/>
          <w:b/>
          <w:bCs/>
        </w:rPr>
        <w:t>D:</w:t>
      </w:r>
      <w:r w:rsidRPr="00314BA9">
        <w:rPr>
          <w:rFonts w:ascii="Arial" w:hAnsi="Arial" w:cs="Arial"/>
        </w:rPr>
        <w:t xml:space="preserve"> diagnosed by a clinical psychologist, paediatrician, psychiatrist, neuropsychologist, a multidisciplinary team, </w:t>
      </w:r>
      <w:proofErr w:type="spellStart"/>
      <w:r w:rsidRPr="00314BA9">
        <w:rPr>
          <w:rFonts w:ascii="Arial" w:hAnsi="Arial" w:cs="Arial"/>
        </w:rPr>
        <w:t>SpLD</w:t>
      </w:r>
      <w:proofErr w:type="spellEnd"/>
      <w:r w:rsidRPr="00314BA9">
        <w:rPr>
          <w:rFonts w:ascii="Arial" w:hAnsi="Arial" w:cs="Arial"/>
        </w:rPr>
        <w:t xml:space="preserve"> teacher assessors</w:t>
      </w:r>
      <w:r w:rsidR="00E000FB" w:rsidRPr="00314BA9">
        <w:rPr>
          <w:rFonts w:ascii="Arial" w:hAnsi="Arial" w:cs="Arial"/>
        </w:rPr>
        <w:t xml:space="preserve"> (</w:t>
      </w:r>
      <w:r w:rsidR="00A6059B" w:rsidRPr="00314BA9">
        <w:rPr>
          <w:rFonts w:ascii="Arial" w:hAnsi="Arial" w:cs="Arial"/>
        </w:rPr>
        <w:t xml:space="preserve">who have </w:t>
      </w:r>
      <w:r w:rsidRPr="00314BA9">
        <w:rPr>
          <w:rFonts w:ascii="Arial" w:hAnsi="Arial" w:cs="Arial"/>
        </w:rPr>
        <w:t>additional training can screen, look for indications and make recommendations for adults only</w:t>
      </w:r>
      <w:r w:rsidR="00A6059B" w:rsidRPr="00314BA9">
        <w:rPr>
          <w:rFonts w:ascii="Arial" w:hAnsi="Arial" w:cs="Arial"/>
        </w:rPr>
        <w:t>)</w:t>
      </w:r>
      <w:r w:rsidR="001D4649">
        <w:rPr>
          <w:rFonts w:ascii="Arial" w:hAnsi="Arial" w:cs="Arial"/>
        </w:rPr>
        <w:t>.</w:t>
      </w:r>
    </w:p>
    <w:p w14:paraId="1E18D405" w14:textId="14B699F1" w:rsidR="00FE6A60" w:rsidRPr="00314BA9" w:rsidRDefault="00D03EAE" w:rsidP="00D03EAE">
      <w:pPr>
        <w:rPr>
          <w:rFonts w:ascii="Arial" w:hAnsi="Arial" w:cs="Arial"/>
        </w:rPr>
      </w:pPr>
      <w:r w:rsidRPr="00314BA9">
        <w:rPr>
          <w:rFonts w:ascii="Arial" w:hAnsi="Arial" w:cs="Arial"/>
          <w:b/>
          <w:bCs/>
        </w:rPr>
        <w:t>A</w:t>
      </w:r>
      <w:r w:rsidR="004555F1">
        <w:rPr>
          <w:rFonts w:ascii="Arial" w:hAnsi="Arial" w:cs="Arial"/>
          <w:b/>
          <w:bCs/>
        </w:rPr>
        <w:t>utism</w:t>
      </w:r>
      <w:r w:rsidRPr="00314BA9">
        <w:rPr>
          <w:rFonts w:ascii="Arial" w:hAnsi="Arial" w:cs="Arial"/>
          <w:b/>
          <w:bCs/>
        </w:rPr>
        <w:t>:</w:t>
      </w:r>
      <w:r w:rsidRPr="00314BA9">
        <w:rPr>
          <w:rFonts w:ascii="Arial" w:hAnsi="Arial" w:cs="Arial"/>
        </w:rPr>
        <w:t xml:space="preserve"> diagnosed by a clinical psychologist, paediatrician, psychiatrist, neuropsychologist, a multidisciplinary team</w:t>
      </w:r>
      <w:r w:rsidR="001D4649">
        <w:rPr>
          <w:rFonts w:ascii="Arial" w:hAnsi="Arial" w:cs="Arial"/>
        </w:rPr>
        <w:t>.</w:t>
      </w:r>
    </w:p>
    <w:sectPr w:rsidR="00FE6A60" w:rsidRPr="00314BA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2A33" w14:textId="77777777" w:rsidR="008C43E2" w:rsidRDefault="008C43E2" w:rsidP="00A71FF3">
      <w:pPr>
        <w:spacing w:after="0" w:line="240" w:lineRule="auto"/>
      </w:pPr>
      <w:r>
        <w:separator/>
      </w:r>
    </w:p>
  </w:endnote>
  <w:endnote w:type="continuationSeparator" w:id="0">
    <w:p w14:paraId="6C8CAADD" w14:textId="77777777" w:rsidR="008C43E2" w:rsidRDefault="008C43E2" w:rsidP="00A7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AD70" w14:textId="0576158A" w:rsidR="001D4649" w:rsidRPr="00C85897" w:rsidRDefault="001D4649">
    <w:pPr>
      <w:pStyle w:val="Footer"/>
      <w:rPr>
        <w:rFonts w:ascii="Arial" w:hAnsi="Arial" w:cs="Arial"/>
      </w:rPr>
    </w:pPr>
    <w:r w:rsidRPr="00C85897">
      <w:rPr>
        <w:rFonts w:ascii="Arial" w:hAnsi="Arial" w:cs="Arial"/>
      </w:rPr>
      <w:t>This resource is partly informed through the BDA</w:t>
    </w:r>
    <w:r w:rsidR="00656535" w:rsidRPr="00C85897">
      <w:rPr>
        <w:rFonts w:ascii="Arial" w:hAnsi="Arial" w:cs="Arial"/>
      </w:rPr>
      <w:t xml:space="preserve"> webinar</w:t>
    </w:r>
    <w:r w:rsidR="00C85897" w:rsidRPr="00C85897">
      <w:rPr>
        <w:rFonts w:ascii="Arial" w:hAnsi="Arial" w:cs="Arial"/>
      </w:rPr>
      <w:t xml:space="preserve"> – Diagnostic Assessments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0F4DC" w14:textId="77777777" w:rsidR="008C43E2" w:rsidRDefault="008C43E2" w:rsidP="00A71FF3">
      <w:pPr>
        <w:spacing w:after="0" w:line="240" w:lineRule="auto"/>
      </w:pPr>
      <w:r>
        <w:separator/>
      </w:r>
    </w:p>
  </w:footnote>
  <w:footnote w:type="continuationSeparator" w:id="0">
    <w:p w14:paraId="31EBC6A8" w14:textId="77777777" w:rsidR="008C43E2" w:rsidRDefault="008C43E2" w:rsidP="00A7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F3755"/>
    <w:multiLevelType w:val="multilevel"/>
    <w:tmpl w:val="D6E4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B171F"/>
    <w:multiLevelType w:val="hybridMultilevel"/>
    <w:tmpl w:val="753AD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01034">
    <w:abstractNumId w:val="0"/>
  </w:num>
  <w:num w:numId="2" w16cid:durableId="26739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8B"/>
    <w:rsid w:val="0003533D"/>
    <w:rsid w:val="000B0FA5"/>
    <w:rsid w:val="00105788"/>
    <w:rsid w:val="001D4649"/>
    <w:rsid w:val="00260531"/>
    <w:rsid w:val="002611D7"/>
    <w:rsid w:val="00314BA9"/>
    <w:rsid w:val="0038212B"/>
    <w:rsid w:val="00384E0C"/>
    <w:rsid w:val="003E04DC"/>
    <w:rsid w:val="00426F10"/>
    <w:rsid w:val="004555F1"/>
    <w:rsid w:val="004E2FA2"/>
    <w:rsid w:val="004E4F47"/>
    <w:rsid w:val="005B4FA9"/>
    <w:rsid w:val="005E1383"/>
    <w:rsid w:val="00656535"/>
    <w:rsid w:val="006761FF"/>
    <w:rsid w:val="00727666"/>
    <w:rsid w:val="0074507F"/>
    <w:rsid w:val="00750B45"/>
    <w:rsid w:val="007B1EA3"/>
    <w:rsid w:val="007B3960"/>
    <w:rsid w:val="007B65C7"/>
    <w:rsid w:val="00853336"/>
    <w:rsid w:val="008C43E2"/>
    <w:rsid w:val="008D32C2"/>
    <w:rsid w:val="00923834"/>
    <w:rsid w:val="00933ACA"/>
    <w:rsid w:val="00975D73"/>
    <w:rsid w:val="009E4159"/>
    <w:rsid w:val="00A15B8B"/>
    <w:rsid w:val="00A34D7C"/>
    <w:rsid w:val="00A6059B"/>
    <w:rsid w:val="00A71FF3"/>
    <w:rsid w:val="00A73B09"/>
    <w:rsid w:val="00A80660"/>
    <w:rsid w:val="00A822CC"/>
    <w:rsid w:val="00AD2E3E"/>
    <w:rsid w:val="00B16CB0"/>
    <w:rsid w:val="00B74E3C"/>
    <w:rsid w:val="00BB7EF3"/>
    <w:rsid w:val="00C24816"/>
    <w:rsid w:val="00C270CF"/>
    <w:rsid w:val="00C4117F"/>
    <w:rsid w:val="00C85897"/>
    <w:rsid w:val="00CA0CDD"/>
    <w:rsid w:val="00CA71E4"/>
    <w:rsid w:val="00CF118E"/>
    <w:rsid w:val="00D03EAE"/>
    <w:rsid w:val="00D236C7"/>
    <w:rsid w:val="00DB5109"/>
    <w:rsid w:val="00DF471D"/>
    <w:rsid w:val="00E000FB"/>
    <w:rsid w:val="00E42B97"/>
    <w:rsid w:val="00EB415D"/>
    <w:rsid w:val="00EF1819"/>
    <w:rsid w:val="00FE6A60"/>
    <w:rsid w:val="00FE714F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DB87"/>
  <w15:chartTrackingRefBased/>
  <w15:docId w15:val="{138A2110-83DA-4622-8AF8-3C672D75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B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F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F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1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FF3"/>
  </w:style>
  <w:style w:type="paragraph" w:styleId="Footer">
    <w:name w:val="footer"/>
    <w:basedOn w:val="Normal"/>
    <w:link w:val="FooterChar"/>
    <w:uiPriority w:val="99"/>
    <w:unhideWhenUsed/>
    <w:rsid w:val="00A71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tprofiler.com/personal-profil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Maggs</dc:creator>
  <cp:keywords/>
  <dc:description/>
  <cp:lastModifiedBy>Eileen Boyd</cp:lastModifiedBy>
  <cp:revision>2</cp:revision>
  <dcterms:created xsi:type="dcterms:W3CDTF">2025-03-10T11:31:00Z</dcterms:created>
  <dcterms:modified xsi:type="dcterms:W3CDTF">2025-03-10T11:31:00Z</dcterms:modified>
</cp:coreProperties>
</file>